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Leinbach Brian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Information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4"/>
              </w:rPr>
              <w:t>65,022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61"/>
              <w:spacing w:after="0"/>
              <w:rPr>
                <w:sz w:val="20"/>
                <w:szCs w:val="20"/>
                <w:color w:val="auto"/>
              </w:rPr>
            </w:pPr>
            <w:r>
              <w:rPr>
                <w:rFonts w:ascii="Arial" w:cs="Arial" w:eastAsia="Arial" w:hAnsi="Arial"/>
                <w:sz w:val="15"/>
                <w:szCs w:val="15"/>
                <w:color w:val="0000FF"/>
              </w:rPr>
              <w:t>03/22/2022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03/28/2029</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57"/>
              <w:spacing w:after="0"/>
              <w:rPr>
                <w:sz w:val="20"/>
                <w:szCs w:val="20"/>
                <w:color w:val="auto"/>
              </w:rPr>
            </w:pPr>
            <w:r>
              <w:rPr>
                <w:rFonts w:ascii="Arial" w:cs="Arial" w:eastAsia="Arial" w:hAnsi="Arial"/>
                <w:sz w:val="20"/>
                <w:szCs w:val="20"/>
                <w:color w:val="0000FF"/>
              </w:rPr>
              <w:t>9,484</w:t>
            </w:r>
          </w:p>
        </w:tc>
        <w:tc>
          <w:tcPr>
            <w:tcW w:w="4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Arial" w:cs="Arial" w:eastAsia="Arial" w:hAnsi="Arial"/>
                <w:sz w:val="20"/>
                <w:szCs w:val="20"/>
                <w:color w:val="0000FF"/>
              </w:rPr>
              <w:t>16.7808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03/16/2031</w:t>
            </w:r>
          </w:p>
        </w:tc>
        <w:tc>
          <w:tcPr>
            <w:tcW w:w="1740" w:type="dxa"/>
            <w:vAlign w:val="bottom"/>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right"/>
              <w:ind w:right="17"/>
              <w:spacing w:after="0"/>
              <w:rPr>
                <w:sz w:val="20"/>
                <w:szCs w:val="20"/>
                <w:color w:val="auto"/>
              </w:rPr>
            </w:pPr>
            <w:r>
              <w:rPr>
                <w:rFonts w:ascii="Arial" w:cs="Arial" w:eastAsia="Arial" w:hAnsi="Arial"/>
                <w:sz w:val="20"/>
                <w:szCs w:val="20"/>
                <w:color w:val="0000FF"/>
              </w:rPr>
              <w:t>13,571</w:t>
            </w:r>
          </w:p>
        </w:tc>
        <w:tc>
          <w:tcPr>
            <w:tcW w:w="4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Arial" w:cs="Arial" w:eastAsia="Arial" w:hAnsi="Arial"/>
                <w:sz w:val="20"/>
                <w:szCs w:val="20"/>
                <w:color w:val="0000FF"/>
              </w:rPr>
              <w:t>36.1982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Option vests 50% on March 16, 2023 and 50% on March 16, 2024.</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Melinda McAfee, Stephanie Zwerner, Robert J. Tannous and Patricia S. Callahan, signing singly, as the undersigned's true and lawful attorney-in-fact to:</w:t>
      </w:r>
    </w:p>
    <w:p>
      <w:pPr>
        <w:spacing w:after="0" w:line="231" w:lineRule="exact"/>
        <w:rPr>
          <w:sz w:val="20"/>
          <w:szCs w:val="20"/>
          <w:color w:val="auto"/>
        </w:rPr>
      </w:pPr>
    </w:p>
    <w:p>
      <w:pPr>
        <w:ind w:right="165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 of the Exchange Act;</w:t>
      </w:r>
    </w:p>
    <w:p>
      <w:pPr>
        <w:spacing w:after="0" w:line="207" w:lineRule="exact"/>
        <w:rPr>
          <w:rFonts w:ascii="Courier New" w:cs="Courier New" w:eastAsia="Courier New" w:hAnsi="Courier New"/>
          <w:sz w:val="18"/>
          <w:szCs w:val="18"/>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31" w:lineRule="exact"/>
        <w:rPr>
          <w:rFonts w:ascii="Courier New" w:cs="Courier New" w:eastAsia="Courier New" w:hAnsi="Courier New"/>
          <w:sz w:val="20"/>
          <w:szCs w:val="20"/>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236" w:lineRule="exact"/>
        <w:rPr>
          <w:sz w:val="20"/>
          <w:szCs w:val="20"/>
          <w:color w:val="auto"/>
        </w:rPr>
      </w:pPr>
    </w:p>
    <w:p>
      <w:pPr>
        <w:ind w:right="165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1" w:lineRule="exact"/>
        <w:rPr>
          <w:sz w:val="20"/>
          <w:szCs w:val="20"/>
          <w:color w:val="auto"/>
        </w:rPr>
      </w:pPr>
    </w:p>
    <w:p>
      <w:pPr>
        <w:ind w:right="1659"/>
        <w:spacing w:after="0" w:line="26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right="18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March, 2022.</w:t>
      </w: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Brian Leinbach</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w:t>
      </w:r>
    </w:p>
    <w:p>
      <w:pPr>
        <w:ind w:left="16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Brian Leinbach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6912"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2022-03-14T16:17:18Z</dcterms:created>
  <dcterms:modified xsi:type="dcterms:W3CDTF">2022-03-14T16:17:18Z</dcterms:modified>
</cp:coreProperties>
</file>