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Miller Laura 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40" w:type="dxa"/>
            <w:vAlign w:val="bottom"/>
            <w:tcBorders>
              <w:top w:val="single" w:sz="8" w:color="0000EE"/>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03/02/2022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403"/>
        <w:spacing w:after="0"/>
        <w:rPr>
          <w:sz w:val="20"/>
          <w:szCs w:val="20"/>
          <w:color w:val="auto"/>
        </w:rPr>
      </w:pPr>
      <w:r>
        <w:rPr>
          <w:rFonts w:ascii="Arial" w:cs="Arial" w:eastAsia="Arial" w:hAnsi="Arial"/>
          <w:sz w:val="18"/>
          <w:szCs w:val="18"/>
          <w:color w:val="0000FF"/>
        </w:rPr>
        <w:t>Chief Human Resources Ofcr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0000FF"/>
              </w:rPr>
              <w:t>30,322</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03/16/2031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14,710</w:t>
            </w:r>
          </w:p>
        </w:tc>
        <w:tc>
          <w:tcPr>
            <w:tcW w:w="40" w:type="dxa"/>
            <w:vAlign w:val="bottom"/>
          </w:tcPr>
          <w:p>
            <w:pPr>
              <w:spacing w:after="0"/>
              <w:rPr>
                <w:sz w:val="24"/>
                <w:szCs w:val="24"/>
                <w:color w:val="auto"/>
              </w:rPr>
            </w:pPr>
          </w:p>
        </w:tc>
        <w:tc>
          <w:tcPr>
            <w:tcW w:w="940" w:type="dxa"/>
            <w:vAlign w:val="bottom"/>
          </w:tcPr>
          <w:p>
            <w:pPr>
              <w:ind w:left="140"/>
              <w:spacing w:after="0"/>
              <w:rPr>
                <w:sz w:val="20"/>
                <w:szCs w:val="20"/>
                <w:color w:val="auto"/>
              </w:rPr>
            </w:pPr>
            <w:r>
              <w:rPr>
                <w:rFonts w:ascii="Arial" w:cs="Arial" w:eastAsia="Arial" w:hAnsi="Arial"/>
                <w:sz w:val="20"/>
                <w:szCs w:val="20"/>
                <w:color w:val="0000FF"/>
              </w:rPr>
              <w:t>36.1982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Option vests 50% on March 16, 2023 and 50% on March 16, 2024.</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Robert J. Tannous,</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43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Melinda McAfee, Stephanie Zwerner, Robert J. Tannous and Patricia S. Callahan, signing singly, as the undersigned's true and lawful attorney-in-fact to:</w:t>
      </w:r>
    </w:p>
    <w:p>
      <w:pPr>
        <w:spacing w:after="0" w:line="231" w:lineRule="exact"/>
        <w:rPr>
          <w:sz w:val="20"/>
          <w:szCs w:val="20"/>
          <w:color w:val="auto"/>
        </w:rPr>
      </w:pPr>
    </w:p>
    <w:p>
      <w:pPr>
        <w:ind w:right="1659"/>
        <w:spacing w:after="0" w:line="269"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Victoria's Secret &amp; Co. (the "Company"), Forms 3, 4 and 5 in accordance with Section 16 of the Exchange Act;</w:t>
      </w:r>
    </w:p>
    <w:p>
      <w:pPr>
        <w:spacing w:after="0" w:line="207" w:lineRule="exact"/>
        <w:rPr>
          <w:rFonts w:ascii="Courier New" w:cs="Courier New" w:eastAsia="Courier New" w:hAnsi="Courier New"/>
          <w:sz w:val="18"/>
          <w:szCs w:val="18"/>
          <w:color w:val="auto"/>
        </w:rPr>
      </w:pPr>
    </w:p>
    <w:p>
      <w:pPr>
        <w:ind w:right="15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31" w:lineRule="exact"/>
        <w:rPr>
          <w:rFonts w:ascii="Courier New" w:cs="Courier New" w:eastAsia="Courier New" w:hAnsi="Courier New"/>
          <w:sz w:val="20"/>
          <w:szCs w:val="20"/>
          <w:color w:val="auto"/>
        </w:rPr>
      </w:pPr>
    </w:p>
    <w:p>
      <w:pPr>
        <w:ind w:right="15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such attorneys-in-fact may approve in the discretion of any such attorneys-in-fact.</w:t>
      </w:r>
    </w:p>
    <w:p>
      <w:pPr>
        <w:spacing w:after="0" w:line="236" w:lineRule="exact"/>
        <w:rPr>
          <w:sz w:val="20"/>
          <w:szCs w:val="20"/>
          <w:color w:val="auto"/>
        </w:rPr>
      </w:pPr>
    </w:p>
    <w:p>
      <w:pPr>
        <w:ind w:right="165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1" w:lineRule="exact"/>
        <w:rPr>
          <w:sz w:val="20"/>
          <w:szCs w:val="20"/>
          <w:color w:val="auto"/>
        </w:rPr>
      </w:pPr>
    </w:p>
    <w:p>
      <w:pPr>
        <w:ind w:right="1659"/>
        <w:spacing w:after="0" w:line="269"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ind w:right="18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March, 2022.</w:t>
      </w:r>
    </w:p>
    <w:p>
      <w:pPr>
        <w:spacing w:after="0" w:line="200" w:lineRule="exact"/>
        <w:rPr>
          <w:sz w:val="20"/>
          <w:szCs w:val="20"/>
          <w:color w:val="auto"/>
        </w:rPr>
      </w:pPr>
    </w:p>
    <w:p>
      <w:pPr>
        <w:spacing w:after="0" w:line="249" w:lineRule="exact"/>
        <w:rPr>
          <w:sz w:val="20"/>
          <w:szCs w:val="20"/>
          <w:color w:val="auto"/>
        </w:rPr>
      </w:pPr>
    </w:p>
    <w:p>
      <w:pPr>
        <w:ind w:left="460"/>
        <w:spacing w:after="0"/>
        <w:tabs>
          <w:tab w:leader="none" w:pos="1040" w:val="left"/>
        </w:tabs>
        <w:rPr>
          <w:sz w:val="20"/>
          <w:szCs w:val="20"/>
          <w:color w:val="auto"/>
        </w:rPr>
      </w:pPr>
      <w:r>
        <w:rPr>
          <w:rFonts w:ascii="Courier New" w:cs="Courier New" w:eastAsia="Courier New" w:hAnsi="Courier New"/>
          <w:sz w:val="20"/>
          <w:szCs w:val="20"/>
          <w:color w:val="auto"/>
        </w:rPr>
        <w:t>/s/</w:t>
        <w:tab/>
        <w:t>Laura B. Miller</w:t>
      </w:r>
    </w:p>
    <w:p>
      <w:pPr>
        <w:spacing w:after="0" w:line="238" w:lineRule="auto"/>
        <w:rPr>
          <w:sz w:val="20"/>
          <w:szCs w:val="20"/>
          <w:color w:val="auto"/>
        </w:rPr>
      </w:pPr>
      <w:r>
        <w:rPr>
          <w:rFonts w:ascii="Courier New" w:cs="Courier New" w:eastAsia="Courier New" w:hAnsi="Courier New"/>
          <w:sz w:val="20"/>
          <w:szCs w:val="20"/>
          <w:color w:val="auto"/>
        </w:rPr>
        <w:t>___________________________________</w:t>
      </w:r>
    </w:p>
    <w:p>
      <w:pPr>
        <w:ind w:left="164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20"/>
          <w:szCs w:val="20"/>
          <w:color w:val="auto"/>
        </w:rPr>
        <w:t>Printed Name:</w:t>
      </w:r>
      <w:r>
        <w:rPr>
          <w:sz w:val="20"/>
          <w:szCs w:val="20"/>
          <w:color w:val="auto"/>
        </w:rPr>
        <w:tab/>
      </w:r>
      <w:r>
        <w:rPr>
          <w:rFonts w:ascii="Courier New" w:cs="Courier New" w:eastAsia="Courier New" w:hAnsi="Courier New"/>
          <w:sz w:val="18"/>
          <w:szCs w:val="18"/>
          <w:color w:val="auto"/>
        </w:rPr>
        <w:t>Laura B. Miller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06898"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2022-03-14T16:16:58Z</dcterms:created>
  <dcterms:modified xsi:type="dcterms:W3CDTF">2022-03-14T16:16:58Z</dcterms:modified>
</cp:coreProperties>
</file>