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Sheehan Anne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380" w:type="dxa"/>
            <w:vAlign w:val="bottom"/>
            <w:tcBorders>
              <w:top w:val="single" w:sz="8" w:color="0000EE"/>
              <w:bottom w:val="single" w:sz="8" w:color="9A9A9A"/>
            </w:tcBorders>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08/02/2021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Victoria's Secret &amp;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VSCO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 LIMITED PARKWAY EAST</w:t>
      </w:r>
    </w:p>
    <w:p>
      <w:pPr>
        <w:spacing w:after="0" w:line="39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2420" w:val="left"/>
        </w:tabs>
        <w:rPr>
          <w:sz w:val="20"/>
          <w:szCs w:val="20"/>
          <w:color w:val="auto"/>
        </w:rPr>
      </w:pPr>
      <w:r>
        <w:rPr>
          <w:rFonts w:ascii="Arial" w:cs="Arial" w:eastAsia="Arial" w:hAnsi="Arial"/>
          <w:sz w:val="20"/>
          <w:szCs w:val="20"/>
          <w:color w:val="0000FF"/>
        </w:rPr>
        <w:t>REYNOLDSBURG OH</w:t>
      </w:r>
      <w:r>
        <w:rPr>
          <w:sz w:val="20"/>
          <w:szCs w:val="20"/>
          <w:color w:val="auto"/>
        </w:rPr>
        <w:tab/>
      </w:r>
      <w:r>
        <w:rPr>
          <w:rFonts w:ascii="Arial" w:cs="Arial" w:eastAsia="Arial" w:hAnsi="Arial"/>
          <w:sz w:val="17"/>
          <w:szCs w:val="17"/>
          <w:color w:val="0000FF"/>
        </w:rPr>
        <w:t>43068</w:t>
      </w:r>
    </w:p>
    <w:p>
      <w:pPr>
        <w:spacing w:after="0" w:line="3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8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04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8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40" w:type="dxa"/>
            <w:vAlign w:val="bottom"/>
            <w:gridSpan w:val="3"/>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40" w:type="dxa"/>
            <w:vAlign w:val="bottom"/>
            <w:gridSpan w:val="3"/>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880" w:type="dxa"/>
            <w:vAlign w:val="bottom"/>
            <w:gridSpan w:val="2"/>
          </w:tcPr>
          <w:p>
            <w:pPr>
              <w:ind w:left="2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8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78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9"/>
              </w:rPr>
              <w:t>/s/ Melinda McAfee as</w:t>
            </w:r>
          </w:p>
        </w:tc>
        <w:tc>
          <w:tcPr>
            <w:tcW w:w="200" w:type="dxa"/>
            <w:vAlign w:val="bottom"/>
            <w:gridSpan w:val="2"/>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80" w:type="dxa"/>
            <w:vAlign w:val="bottom"/>
            <w:gridSpan w:val="5"/>
          </w:tcPr>
          <w:p>
            <w:pPr>
              <w:spacing w:after="0" w:line="220" w:lineRule="exact"/>
              <w:rPr>
                <w:sz w:val="20"/>
                <w:szCs w:val="20"/>
                <w:color w:val="auto"/>
              </w:rPr>
            </w:pPr>
            <w:r>
              <w:rPr>
                <w:rFonts w:ascii="Arial" w:cs="Arial" w:eastAsia="Arial" w:hAnsi="Arial"/>
                <w:sz w:val="20"/>
                <w:szCs w:val="20"/>
                <w:color w:val="0000FF"/>
                <w:w w:val="91"/>
              </w:rPr>
              <w:t>attorney-in-fact for Anne</w:t>
            </w:r>
          </w:p>
        </w:tc>
        <w:tc>
          <w:tcPr>
            <w:tcW w:w="238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08/03/2021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line="220" w:lineRule="exact"/>
              <w:rPr>
                <w:sz w:val="20"/>
                <w:szCs w:val="20"/>
                <w:color w:val="auto"/>
              </w:rPr>
            </w:pPr>
            <w:r>
              <w:rPr>
                <w:rFonts w:ascii="Arial" w:cs="Arial" w:eastAsia="Arial" w:hAnsi="Arial"/>
                <w:sz w:val="20"/>
                <w:szCs w:val="20"/>
                <w:color w:val="0000FF"/>
                <w:w w:val="79"/>
              </w:rPr>
              <w:t>Sheehan</w:t>
            </w: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right="180" w:firstLine="720"/>
        <w:spacing w:after="0" w:line="277" w:lineRule="auto"/>
        <w:rPr>
          <w:sz w:val="20"/>
          <w:szCs w:val="20"/>
          <w:color w:val="auto"/>
        </w:rPr>
      </w:pPr>
      <w:r>
        <w:rPr>
          <w:rFonts w:ascii="Arial" w:cs="Arial" w:eastAsia="Arial" w:hAnsi="Arial"/>
          <w:sz w:val="20"/>
          <w:szCs w:val="20"/>
          <w:color w:val="auto"/>
        </w:rPr>
        <w:t>Know all by these presents, that the undersigned hereby constitutes and appoints each of Melinda McAfee, Robert J. Tannous and Patricia S. Callahan as the undersigned’s true and lawful attorneys-in-fact to:</w:t>
      </w:r>
    </w:p>
    <w:p>
      <w:pPr>
        <w:spacing w:after="0" w:line="189" w:lineRule="exact"/>
        <w:rPr>
          <w:sz w:val="20"/>
          <w:szCs w:val="20"/>
          <w:color w:val="auto"/>
        </w:rPr>
      </w:pPr>
    </w:p>
    <w:p>
      <w:pPr>
        <w:ind w:right="80" w:firstLine="720"/>
        <w:spacing w:after="0" w:line="264"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 reporting person pursuant to Section 16 of the Securities Exchange Act of 1934, as amended (the “</w:t>
      </w:r>
      <w:r>
        <w:rPr>
          <w:rFonts w:ascii="Arial" w:cs="Arial" w:eastAsia="Arial" w:hAnsi="Arial"/>
          <w:sz w:val="20"/>
          <w:szCs w:val="20"/>
          <w:b w:val="1"/>
          <w:bCs w:val="1"/>
          <w:color w:val="auto"/>
        </w:rPr>
        <w:t>Exchange Act</w:t>
      </w:r>
      <w:r>
        <w:rPr>
          <w:rFonts w:ascii="Arial" w:cs="Arial" w:eastAsia="Arial" w:hAnsi="Arial"/>
          <w:sz w:val="20"/>
          <w:szCs w:val="20"/>
          <w:color w:val="auto"/>
        </w:rPr>
        <w:t>”), and the rules thereunder of Victoria’s Secret &amp; Co. (the “</w:t>
      </w:r>
      <w:r>
        <w:rPr>
          <w:rFonts w:ascii="Arial" w:cs="Arial" w:eastAsia="Arial" w:hAnsi="Arial"/>
          <w:sz w:val="20"/>
          <w:szCs w:val="20"/>
          <w:b w:val="1"/>
          <w:bCs w:val="1"/>
          <w:color w:val="auto"/>
        </w:rPr>
        <w:t>Company</w:t>
      </w:r>
      <w:r>
        <w:rPr>
          <w:rFonts w:ascii="Arial" w:cs="Arial" w:eastAsia="Arial" w:hAnsi="Arial"/>
          <w:sz w:val="20"/>
          <w:szCs w:val="20"/>
          <w:color w:val="auto"/>
        </w:rPr>
        <w:t>”), Forms 3, 4 and 5 in accordance with Section 16(a) of the Exchange Act;</w:t>
      </w:r>
    </w:p>
    <w:p>
      <w:pPr>
        <w:spacing w:after="0" w:line="201" w:lineRule="exact"/>
        <w:rPr>
          <w:rFonts w:ascii="Arial" w:cs="Arial" w:eastAsia="Arial" w:hAnsi="Arial"/>
          <w:sz w:val="20"/>
          <w:szCs w:val="20"/>
          <w:color w:val="auto"/>
        </w:rPr>
      </w:pPr>
    </w:p>
    <w:p>
      <w:pPr>
        <w:ind w:right="180" w:firstLine="720"/>
        <w:spacing w:after="0" w:line="264"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201" w:lineRule="exact"/>
        <w:rPr>
          <w:rFonts w:ascii="Arial" w:cs="Arial" w:eastAsia="Arial" w:hAnsi="Arial"/>
          <w:sz w:val="20"/>
          <w:szCs w:val="20"/>
          <w:color w:val="auto"/>
        </w:rPr>
      </w:pPr>
    </w:p>
    <w:p>
      <w:pPr>
        <w:ind w:right="260" w:firstLine="720"/>
        <w:spacing w:after="0" w:line="257" w:lineRule="auto"/>
        <w:tabs>
          <w:tab w:leader="none" w:pos="1304" w:val="left"/>
        </w:tabs>
        <w:numPr>
          <w:ilvl w:val="0"/>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9" w:lineRule="exact"/>
        <w:rPr>
          <w:sz w:val="20"/>
          <w:szCs w:val="20"/>
          <w:color w:val="auto"/>
        </w:rPr>
      </w:pPr>
    </w:p>
    <w:p>
      <w:pPr>
        <w:ind w:right="80" w:firstLine="720"/>
        <w:spacing w:after="0" w:line="28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88" w:lineRule="exact"/>
        <w:rPr>
          <w:sz w:val="20"/>
          <w:szCs w:val="20"/>
          <w:color w:val="auto"/>
        </w:rPr>
      </w:pPr>
    </w:p>
    <w:p>
      <w:pPr>
        <w:ind w:right="80" w:firstLine="720"/>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19th day of July, 2021.</w:t>
      </w:r>
    </w:p>
    <w:p>
      <w:pPr>
        <w:spacing w:after="0" w:line="273"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17"/>
          <w:szCs w:val="17"/>
          <w:color w:val="auto"/>
        </w:rPr>
        <w:t>/s/ Anne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628650</wp:posOffset>
            </wp:positionH>
            <wp:positionV relativeFrom="paragraph">
              <wp:posOffset>16510</wp:posOffset>
            </wp:positionV>
            <wp:extent cx="187706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77060" cy="952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Print Name:Anne Sheehan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1331595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776285" TargetMode="External"/><Relationship Id="rId11" Type="http://schemas.openxmlformats.org/officeDocument/2006/relationships/hyperlink" Target="http://www.sec.gov/cgi-bin/browse-edgar?action=getcompany&amp;CIK=00018564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2021-08-03T18:49:06Z</dcterms:created>
  <dcterms:modified xsi:type="dcterms:W3CDTF">2021-08-03T18:49:06Z</dcterms:modified>
</cp:coreProperties>
</file>