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HAUK AMY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 LIMITED PARKWAY EAST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Victoria's Secret &amp; Co.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VSCO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CEO - Pink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43068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11/22/2021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31,561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58.7696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131,589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52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Price represents a weighted average of the sale price. Shares were sold at prices ranging from $58.52 to $59.30. Upon the request by the SEC staff, the Issuer, or a security holder of the Issuer, the reporting person will provide the full information about the number of shares sold at each separate price.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Robert J. Tannous, Attorney-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11/24/2021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2506" TargetMode="External"/><Relationship Id="rId13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2021-11-24T10:56:19Z</dcterms:created>
  <dcterms:modified xsi:type="dcterms:W3CDTF">2021-11-24T10:56:19Z</dcterms:modified>
</cp:coreProperties>
</file>