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McAfee Melinda R.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 LIMITED PARKWAY EAST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Victoria's Secret &amp; Co.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VSCO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HR Off &amp; Chief Legal Off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REYNOLDSBURG OH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5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43068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03/16/2025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7,351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115,503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Total includes 664 shares acquired under the Victoria's Secret &amp; Co. Associate Stock Purchase Plan that were exempt pursuant to Rule 16b-3.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J. Tannous,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93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of Attorney for Melina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McAfee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0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6977" TargetMode="External"/><Relationship Id="rId14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2025-03-18T18:41:45Z</dcterms:created>
  <dcterms:modified xsi:type="dcterms:W3CDTF">2025-03-18T18:41:45Z</dcterms:modified>
</cp:coreProperties>
</file>