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doc4.xml.htm"/>
      <w:bookmarkStart w:id="1" w:name="ksdoc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Sheehan Anne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 LIMITED PARKWAY EAST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REYNOLDSBURG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OH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43068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Victoria's Secret &amp; Co.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VSCO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04/02/2026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23"/>
        <w:gridCol w:w="902"/>
        <w:gridCol w:w="771"/>
        <w:gridCol w:w="599"/>
        <w:gridCol w:w="350"/>
        <w:gridCol w:w="850"/>
        <w:gridCol w:w="459"/>
        <w:gridCol w:w="756"/>
        <w:gridCol w:w="1169"/>
        <w:gridCol w:w="1002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2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2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04/02/2026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4,842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45.86</w:t>
            </w:r>
            <w:r>
              <w:rPr/>
              <w:t xml:space="preserve"> 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34,261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Robert J. Tannous, by Power of Attorney for Anne E. Sheehan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04/03/2026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76285" TargetMode="External"/><Relationship Id="rId5" Type="http://schemas.openxmlformats.org/officeDocument/2006/relationships/hyperlink" Target="http://www.sec.gov/cgi-bin/browse-edgar?action=getcompany&amp;CIK=000185643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564</Words>
  <Characters>3050</Characters>
  <CharactersWithSpaces>3556</CharactersWithSpaces>
  <Paragraphs>93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