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104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1040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Super Hillary</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300" w:type="dxa"/>
            <w:vAlign w:val="bottom"/>
            <w:tcBorders>
              <w:top w:val="single" w:sz="8" w:color="0000EE"/>
              <w:bottom w:val="single" w:sz="8" w:color="9A9A9A"/>
            </w:tcBorders>
          </w:tcPr>
          <w:p>
            <w:pPr>
              <w:spacing w:after="0"/>
              <w:rPr>
                <w:sz w:val="16"/>
                <w:szCs w:val="16"/>
                <w:color w:val="auto"/>
              </w:rPr>
            </w:pPr>
          </w:p>
        </w:tc>
        <w:tc>
          <w:tcPr>
            <w:tcW w:w="176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09/09/2024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Victoria's Secret &amp; Co.</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VSCO</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4 LIMITED PARKWAY EAST</w:t>
      </w:r>
    </w:p>
    <w:p>
      <w:pPr>
        <w:spacing w:after="0" w:line="386"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spacing w:after="0"/>
        <w:tabs>
          <w:tab w:leader="none" w:pos="2420" w:val="left"/>
        </w:tabs>
        <w:rPr>
          <w:sz w:val="20"/>
          <w:szCs w:val="20"/>
          <w:color w:val="auto"/>
        </w:rPr>
      </w:pPr>
      <w:r>
        <w:rPr>
          <w:rFonts w:ascii="Times New Roman" w:cs="Times New Roman" w:eastAsia="Times New Roman" w:hAnsi="Times New Roman"/>
          <w:sz w:val="20"/>
          <w:szCs w:val="20"/>
          <w:color w:val="0000FF"/>
        </w:rPr>
        <w:t>REYNOLDSBURG OH</w:t>
      </w:r>
      <w:r>
        <w:rPr>
          <w:sz w:val="20"/>
          <w:szCs w:val="20"/>
          <w:color w:val="auto"/>
        </w:rPr>
        <w:tab/>
      </w:r>
      <w:r>
        <w:rPr>
          <w:rFonts w:ascii="Times New Roman" w:cs="Times New Roman" w:eastAsia="Times New Roman" w:hAnsi="Times New Roman"/>
          <w:sz w:val="20"/>
          <w:szCs w:val="20"/>
          <w:color w:val="0000FF"/>
        </w:rPr>
        <w:t>43068</w:t>
      </w:r>
    </w:p>
    <w:p>
      <w:pPr>
        <w:spacing w:after="0" w:line="3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23"/>
        <w:spacing w:after="0"/>
        <w:rPr>
          <w:sz w:val="20"/>
          <w:szCs w:val="20"/>
          <w:color w:val="auto"/>
        </w:rPr>
      </w:pPr>
      <w:r>
        <w:rPr>
          <w:rFonts w:ascii="Times New Roman" w:cs="Times New Roman" w:eastAsia="Times New Roman" w:hAnsi="Times New Roman"/>
          <w:sz w:val="20"/>
          <w:szCs w:val="20"/>
          <w:color w:val="0000FF"/>
        </w:rPr>
        <w:t>Chief Executive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7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700" w:type="dxa"/>
            <w:vAlign w:val="bottom"/>
            <w:gridSpan w:val="2"/>
          </w:tcPr>
          <w:p>
            <w:pPr>
              <w:ind w:left="80"/>
              <w:spacing w:after="0"/>
              <w:rPr>
                <w:sz w:val="20"/>
                <w:szCs w:val="20"/>
                <w:color w:val="auto"/>
              </w:rPr>
            </w:pPr>
            <w:r>
              <w:rPr>
                <w:rFonts w:ascii="Arial" w:cs="Arial" w:eastAsia="Arial" w:hAnsi="Arial"/>
                <w:sz w:val="15"/>
                <w:szCs w:val="15"/>
                <w:b w:val="1"/>
                <w:bCs w:val="1"/>
                <w:color w:val="auto"/>
              </w:rPr>
              <w:t>4.</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ind w:left="6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100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000" w:type="dxa"/>
            <w:vAlign w:val="bottom"/>
            <w:gridSpan w:val="4"/>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gridSpan w:val="2"/>
            <w:vMerge w:val="restart"/>
          </w:tcPr>
          <w:p>
            <w:pPr>
              <w:ind w:left="6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1000" w:type="dxa"/>
            <w:vAlign w:val="bottom"/>
            <w:gridSpan w:val="4"/>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00" w:type="dxa"/>
            <w:vAlign w:val="bottom"/>
            <w:gridSpan w:val="4"/>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gridSpan w:val="2"/>
          </w:tcPr>
          <w:p>
            <w:pPr>
              <w:ind w:left="6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40" w:type="dxa"/>
            <w:vAlign w:val="bottom"/>
          </w:tcPr>
          <w:p>
            <w:pPr>
              <w:ind w:left="40"/>
              <w:spacing w:after="0"/>
              <w:rPr>
                <w:sz w:val="20"/>
                <w:szCs w:val="20"/>
                <w:color w:val="auto"/>
              </w:rPr>
            </w:pPr>
            <w:r>
              <w:rPr>
                <w:rFonts w:ascii="Times New Roman" w:cs="Times New Roman" w:eastAsia="Times New Roman" w:hAnsi="Times New Roman"/>
                <w:sz w:val="15"/>
                <w:szCs w:val="15"/>
                <w:color w:val="008000"/>
              </w:rPr>
              <w:t>EXHIBIT INDEX Exhibit 24 - Power of Attorney</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94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Robert J. Tannous by</w:t>
            </w: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880" w:type="dxa"/>
            <w:vAlign w:val="bottom"/>
            <w:tcBorders>
              <w:bottom w:val="single" w:sz="8" w:color="auto"/>
            </w:tcBorders>
            <w:gridSpan w:val="4"/>
          </w:tcPr>
          <w:p>
            <w:pPr>
              <w:spacing w:after="0" w:line="220" w:lineRule="exact"/>
              <w:rPr>
                <w:sz w:val="20"/>
                <w:szCs w:val="20"/>
                <w:color w:val="auto"/>
              </w:rPr>
            </w:pPr>
            <w:r>
              <w:rPr>
                <w:rFonts w:ascii="Times New Roman" w:cs="Times New Roman" w:eastAsia="Times New Roman" w:hAnsi="Times New Roman"/>
                <w:sz w:val="20"/>
                <w:szCs w:val="20"/>
                <w:color w:val="0000FF"/>
                <w:w w:val="96"/>
              </w:rPr>
              <w:t>Power of Attorney from</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Borders>
              <w:bottom w:val="single" w:sz="8" w:color="auto"/>
            </w:tcBorders>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0000FF"/>
                <w:w w:val="96"/>
              </w:rPr>
              <w:t>09/10/2024</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40" w:type="dxa"/>
            <w:vAlign w:val="bottom"/>
            <w:gridSpan w:val="5"/>
          </w:tcPr>
          <w:p>
            <w:pPr>
              <w:spacing w:after="0" w:line="220" w:lineRule="exact"/>
              <w:rPr>
                <w:sz w:val="20"/>
                <w:szCs w:val="20"/>
                <w:color w:val="auto"/>
              </w:rPr>
            </w:pPr>
            <w:r>
              <w:rPr>
                <w:rFonts w:ascii="Times New Roman" w:cs="Times New Roman" w:eastAsia="Times New Roman" w:hAnsi="Times New Roman"/>
                <w:sz w:val="20"/>
                <w:szCs w:val="20"/>
                <w:color w:val="0000FF"/>
              </w:rPr>
              <w:t>Hillary Super</w:t>
            </w: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EXHIBIT 24</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POWER OF ATTORNEY</w:t>
      </w:r>
    </w:p>
    <w:p>
      <w:pPr>
        <w:spacing w:after="0" w:line="188" w:lineRule="exact"/>
        <w:rPr>
          <w:sz w:val="20"/>
          <w:szCs w:val="20"/>
          <w:color w:val="auto"/>
        </w:rPr>
      </w:pPr>
    </w:p>
    <w:p>
      <w:pPr>
        <w:ind w:right="1659"/>
        <w:spacing w:after="0" w:line="275"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Stephanie Zwerner, Robert J. Tannous and Patricia S. Callahan, signing singly, as the undersigned's true and lawful attorney-in-fact to:</w:t>
      </w:r>
    </w:p>
    <w:p>
      <w:pPr>
        <w:spacing w:after="0" w:line="87" w:lineRule="exact"/>
        <w:rPr>
          <w:sz w:val="20"/>
          <w:szCs w:val="20"/>
          <w:color w:val="auto"/>
        </w:rPr>
      </w:pPr>
    </w:p>
    <w:p>
      <w:pPr>
        <w:ind w:right="1659"/>
        <w:spacing w:after="0" w:line="256" w:lineRule="auto"/>
        <w:tabs>
          <w:tab w:leader="none" w:pos="468"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 reporting person pursuant to Section 16 of the Securities Exchange Act of 1934, as amended (the "Exchange Act"), and the rules thereunder of Victoria's Secret &amp; Co. (the "Company"), a Form ID, Forms 3, 4 and 5 and any other documentation necessary to facilitate the filing of reports in accordance with Section 16(a) of the Exchange Act and rules thereunder;</w:t>
      </w:r>
    </w:p>
    <w:p>
      <w:pPr>
        <w:spacing w:after="0" w:line="109" w:lineRule="exact"/>
        <w:rPr>
          <w:rFonts w:ascii="Courier New" w:cs="Courier New" w:eastAsia="Courier New" w:hAnsi="Courier New"/>
          <w:sz w:val="20"/>
          <w:szCs w:val="20"/>
          <w:color w:val="auto"/>
        </w:rPr>
      </w:pPr>
    </w:p>
    <w:p>
      <w:pPr>
        <w:ind w:right="1559"/>
        <w:spacing w:after="0" w:line="265" w:lineRule="auto"/>
        <w:tabs>
          <w:tab w:leader="none" w:pos="468"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ID or Form 3, 4, or 5 and timely file such form with the United States Securities and Exchange Commission and stock exchange or similar authority; and</w:t>
      </w:r>
    </w:p>
    <w:p>
      <w:pPr>
        <w:spacing w:after="0" w:line="99" w:lineRule="exact"/>
        <w:rPr>
          <w:rFonts w:ascii="Courier New" w:cs="Courier New" w:eastAsia="Courier New" w:hAnsi="Courier New"/>
          <w:sz w:val="20"/>
          <w:szCs w:val="20"/>
          <w:color w:val="auto"/>
        </w:rPr>
      </w:pPr>
    </w:p>
    <w:p>
      <w:pPr>
        <w:ind w:right="1559"/>
        <w:spacing w:after="0" w:line="254" w:lineRule="auto"/>
        <w:tabs>
          <w:tab w:leader="none" w:pos="468"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such attorneys-in-fact may approve in the discretion of any such attorneys-in-fact.</w:t>
      </w:r>
    </w:p>
    <w:p>
      <w:pPr>
        <w:spacing w:after="0" w:line="108" w:lineRule="exact"/>
        <w:rPr>
          <w:sz w:val="20"/>
          <w:szCs w:val="20"/>
          <w:color w:val="auto"/>
        </w:rPr>
      </w:pPr>
    </w:p>
    <w:p>
      <w:pPr>
        <w:ind w:right="1659"/>
        <w:spacing w:after="0" w:line="246"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25" w:lineRule="exact"/>
        <w:rPr>
          <w:sz w:val="20"/>
          <w:szCs w:val="20"/>
          <w:color w:val="auto"/>
        </w:rPr>
      </w:pPr>
    </w:p>
    <w:p>
      <w:pPr>
        <w:ind w:right="1659"/>
        <w:spacing w:after="0" w:line="302"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68" w:lineRule="exact"/>
        <w:rPr>
          <w:sz w:val="20"/>
          <w:szCs w:val="20"/>
          <w:color w:val="auto"/>
        </w:rPr>
      </w:pPr>
    </w:p>
    <w:p>
      <w:pPr>
        <w:ind w:right="1899"/>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28th day of August, 2024.</w:t>
      </w:r>
    </w:p>
    <w:p>
      <w:pPr>
        <w:spacing w:after="0" w:line="243" w:lineRule="exact"/>
        <w:rPr>
          <w:sz w:val="20"/>
          <w:szCs w:val="20"/>
          <w:color w:val="auto"/>
        </w:rPr>
      </w:pPr>
    </w:p>
    <w:p>
      <w:pPr>
        <w:ind w:left="460"/>
        <w:spacing w:after="0"/>
        <w:rPr>
          <w:sz w:val="20"/>
          <w:szCs w:val="20"/>
          <w:color w:val="auto"/>
        </w:rPr>
      </w:pPr>
      <w:r>
        <w:rPr>
          <w:rFonts w:ascii="Courier New" w:cs="Courier New" w:eastAsia="Courier New" w:hAnsi="Courier New"/>
          <w:sz w:val="20"/>
          <w:szCs w:val="20"/>
          <w:color w:val="auto"/>
        </w:rPr>
        <w:t>/s/ Hillary Super</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___________________________________</w:t>
      </w:r>
    </w:p>
    <w:p>
      <w:pPr>
        <w:ind w:left="1640"/>
        <w:spacing w:after="0"/>
        <w:rPr>
          <w:sz w:val="20"/>
          <w:szCs w:val="20"/>
          <w:color w:val="auto"/>
        </w:rPr>
      </w:pPr>
      <w:r>
        <w:rPr>
          <w:rFonts w:ascii="Courier New" w:cs="Courier New" w:eastAsia="Courier New" w:hAnsi="Courier New"/>
          <w:sz w:val="20"/>
          <w:szCs w:val="20"/>
          <w:color w:val="auto"/>
        </w:rPr>
        <w:t>Signature</w:t>
      </w:r>
    </w:p>
    <w:p>
      <w:pPr>
        <w:spacing w:after="0" w:line="188"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20"/>
          <w:szCs w:val="20"/>
          <w:color w:val="auto"/>
        </w:rPr>
        <w:t>Printed Name:</w:t>
      </w:r>
      <w:r>
        <w:rPr>
          <w:sz w:val="20"/>
          <w:szCs w:val="20"/>
          <w:color w:val="auto"/>
        </w:rPr>
        <w:tab/>
      </w:r>
      <w:r>
        <w:rPr>
          <w:rFonts w:ascii="Courier New" w:cs="Courier New" w:eastAsia="Courier New" w:hAnsi="Courier New"/>
          <w:sz w:val="18"/>
          <w:szCs w:val="18"/>
          <w:color w:val="auto"/>
        </w:rPr>
        <w:t>Hillary Super</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035839" TargetMode="External"/><Relationship Id="rId11" Type="http://schemas.openxmlformats.org/officeDocument/2006/relationships/hyperlink" Target="http://www.sec.gov/cgi-bin/browse-edgar?action=getcompany&amp;CIK=00018564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2024-09-10T16:49:13Z</dcterms:created>
  <dcterms:modified xsi:type="dcterms:W3CDTF">2024-09-10T16:49:13Z</dcterms:modified>
</cp:coreProperties>
</file>