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HR Off &amp; Chief Legal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59,801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Total includes 147 shares acquired under the Victoria's Secret &amp; Co. Associate Stock Purchase Plan that were exempt pursuant to Rule 16b-3.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2023-08-22T15:43:05Z</dcterms:created>
  <dcterms:modified xsi:type="dcterms:W3CDTF">2023-08-22T15:43:05Z</dcterms:modified>
</cp:coreProperties>
</file>