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McAfee Melinda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HR Off &amp; Chief Legal Off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114,688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Total includes 664 shares acquired under the Victoria's Secret &amp; Co. Associate Stock Purchase Plan that were exempt pursuant to Rule 16b-3.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J. Tannous,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93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Melina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McAfee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16977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2024-05-21T12:38:41Z</dcterms:created>
  <dcterms:modified xsi:type="dcterms:W3CDTF">2024-05-21T12:38:41Z</dcterms:modified>
</cp:coreProperties>
</file>