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Naficy Mariam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60" w:type="dxa"/>
            <w:vAlign w:val="bottom"/>
            <w:tcBorders>
              <w:top w:val="single" w:sz="8" w:color="0000EE"/>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05/27/2022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Victoria's Secret &amp;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VSCO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 LIMITED PARKWAY EAST</w:t>
      </w:r>
    </w:p>
    <w:p>
      <w:pPr>
        <w:spacing w:after="0" w:line="38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420" w:val="left"/>
        </w:tabs>
        <w:rPr>
          <w:sz w:val="20"/>
          <w:szCs w:val="20"/>
          <w:color w:val="auto"/>
        </w:rPr>
      </w:pPr>
      <w:r>
        <w:rPr>
          <w:rFonts w:ascii="Times New Roman" w:cs="Times New Roman" w:eastAsia="Times New Roman" w:hAnsi="Times New Roman"/>
          <w:sz w:val="20"/>
          <w:szCs w:val="20"/>
          <w:color w:val="0000FF"/>
        </w:rPr>
        <w:t>REYNOLDSBURG OH</w:t>
      </w:r>
      <w:r>
        <w:rPr>
          <w:sz w:val="20"/>
          <w:szCs w:val="20"/>
          <w:color w:val="auto"/>
        </w:rPr>
        <w:tab/>
      </w:r>
      <w:r>
        <w:rPr>
          <w:rFonts w:ascii="Times New Roman" w:cs="Times New Roman" w:eastAsia="Times New Roman" w:hAnsi="Times New Roman"/>
          <w:sz w:val="20"/>
          <w:szCs w:val="20"/>
          <w:color w:val="0000FF"/>
        </w:rPr>
        <w:t>43068</w:t>
      </w:r>
    </w:p>
    <w:p>
      <w:pPr>
        <w:spacing w:after="0" w:line="3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7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INDEX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Robert J. Tannous,</w:t>
            </w:r>
          </w:p>
        </w:tc>
        <w:tc>
          <w:tcPr>
            <w:tcW w:w="7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05/31/2022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ind w:right="1659"/>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Stephanie Zwerner, Robert J. Tannous and Patricia S. Callahan, signing singly, as the undersigned's true and lawful attorney-in-fact to:</w:t>
      </w:r>
    </w:p>
    <w:p>
      <w:pPr>
        <w:spacing w:after="0" w:line="87" w:lineRule="exact"/>
        <w:rPr>
          <w:sz w:val="20"/>
          <w:szCs w:val="20"/>
          <w:color w:val="auto"/>
        </w:rPr>
      </w:pPr>
    </w:p>
    <w:p>
      <w:pPr>
        <w:ind w:right="1659"/>
        <w:spacing w:after="0" w:line="302" w:lineRule="auto"/>
        <w:tabs>
          <w:tab w:leader="none" w:pos="4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pursuant to Section 16 of the Securities Exchange Act of 1934, as amended (the "Exchange Act"), and the rules thereunder of Victoria's Secret &amp; Co. (the "Company"), Forms 3, 4 and 5 in accordance with Section 16(a) of the Exchange Act;</w:t>
      </w:r>
    </w:p>
    <w:p>
      <w:pPr>
        <w:spacing w:after="0" w:line="67" w:lineRule="exact"/>
        <w:rPr>
          <w:rFonts w:ascii="Courier New" w:cs="Courier New" w:eastAsia="Courier New" w:hAnsi="Courier New"/>
          <w:sz w:val="18"/>
          <w:szCs w:val="18"/>
          <w:color w:val="auto"/>
        </w:rPr>
      </w:pPr>
    </w:p>
    <w:p>
      <w:pPr>
        <w:ind w:right="1559"/>
        <w:spacing w:after="0" w:line="26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99" w:lineRule="exact"/>
        <w:rPr>
          <w:rFonts w:ascii="Courier New" w:cs="Courier New" w:eastAsia="Courier New" w:hAnsi="Courier New"/>
          <w:sz w:val="20"/>
          <w:szCs w:val="20"/>
          <w:color w:val="auto"/>
        </w:rPr>
      </w:pPr>
    </w:p>
    <w:p>
      <w:pPr>
        <w:ind w:right="1559"/>
        <w:spacing w:after="0" w:line="254"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such attorneys-in-fact may approve in the discretion of any such attorneys-in-fact.</w:t>
      </w:r>
    </w:p>
    <w:p>
      <w:pPr>
        <w:spacing w:after="0" w:line="108" w:lineRule="exact"/>
        <w:rPr>
          <w:sz w:val="20"/>
          <w:szCs w:val="20"/>
          <w:color w:val="auto"/>
        </w:rPr>
      </w:pPr>
    </w:p>
    <w:p>
      <w:pPr>
        <w:ind w:right="1659"/>
        <w:spacing w:after="0" w:line="246"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25" w:lineRule="exact"/>
        <w:rPr>
          <w:sz w:val="20"/>
          <w:szCs w:val="20"/>
          <w:color w:val="auto"/>
        </w:rPr>
      </w:pPr>
    </w:p>
    <w:p>
      <w:pPr>
        <w:ind w:right="1659"/>
        <w:spacing w:after="0" w:line="302"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68" w:lineRule="exact"/>
        <w:rPr>
          <w:sz w:val="20"/>
          <w:szCs w:val="20"/>
          <w:color w:val="auto"/>
        </w:rPr>
      </w:pPr>
    </w:p>
    <w:p>
      <w:pPr>
        <w:ind w:right="18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9th day of May, 2022.</w:t>
      </w:r>
    </w:p>
    <w:p>
      <w:pPr>
        <w:spacing w:after="0" w:line="243" w:lineRule="exact"/>
        <w:rPr>
          <w:sz w:val="20"/>
          <w:szCs w:val="20"/>
          <w:color w:val="auto"/>
        </w:rPr>
      </w:pPr>
    </w:p>
    <w:p>
      <w:pPr>
        <w:ind w:left="460"/>
        <w:spacing w:after="0"/>
        <w:rPr>
          <w:sz w:val="20"/>
          <w:szCs w:val="20"/>
          <w:color w:val="auto"/>
        </w:rPr>
      </w:pPr>
      <w:r>
        <w:rPr>
          <w:rFonts w:ascii="Courier New" w:cs="Courier New" w:eastAsia="Courier New" w:hAnsi="Courier New"/>
          <w:sz w:val="20"/>
          <w:szCs w:val="20"/>
          <w:color w:val="auto"/>
        </w:rPr>
        <w:t>/s/ Mariam Naficy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___________________________________</w:t>
      </w:r>
    </w:p>
    <w:p>
      <w:pPr>
        <w:ind w:left="1640"/>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20"/>
          <w:szCs w:val="20"/>
          <w:color w:val="auto"/>
        </w:rPr>
        <w:t>Printed Name:</w:t>
      </w:r>
      <w:r>
        <w:rPr>
          <w:sz w:val="20"/>
          <w:szCs w:val="20"/>
          <w:color w:val="auto"/>
        </w:rPr>
        <w:tab/>
      </w:r>
      <w:r>
        <w:rPr>
          <w:rFonts w:ascii="Courier New" w:cs="Courier New" w:eastAsia="Courier New" w:hAnsi="Courier New"/>
          <w:sz w:val="18"/>
          <w:szCs w:val="18"/>
          <w:color w:val="auto"/>
        </w:rPr>
        <w:t>Mariam Naficy</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97584" TargetMode="External"/><Relationship Id="rId11"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2022-06-01T09:52:58Z</dcterms:created>
  <dcterms:modified xsi:type="dcterms:W3CDTF">2022-06-01T09:52:58Z</dcterms:modified>
</cp:coreProperties>
</file>